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1F" w:rsidRPr="00F03291" w:rsidRDefault="008E771F" w:rsidP="009141CB">
      <w:pPr>
        <w:pStyle w:val="CM4"/>
        <w:spacing w:after="235"/>
        <w:jc w:val="center"/>
        <w:rPr>
          <w:rFonts w:ascii="Times New Roman" w:eastAsia="宋体" w:hAnsi="宋体"/>
          <w:b/>
          <w:color w:val="000000"/>
          <w:sz w:val="32"/>
          <w:szCs w:val="32"/>
        </w:rPr>
      </w:pPr>
      <w:r w:rsidRPr="00F03291">
        <w:rPr>
          <w:rFonts w:ascii="Times New Roman" w:eastAsia="宋体" w:hAnsi="宋体" w:hint="eastAsia"/>
          <w:b/>
          <w:color w:val="000000"/>
          <w:sz w:val="32"/>
          <w:szCs w:val="32"/>
        </w:rPr>
        <w:t>泛华</w:t>
      </w:r>
      <w:r w:rsidR="00AC3A9F">
        <w:rPr>
          <w:rFonts w:ascii="Times New Roman" w:eastAsia="宋体" w:hAnsi="宋体" w:hint="eastAsia"/>
          <w:b/>
          <w:color w:val="000000"/>
          <w:sz w:val="32"/>
          <w:szCs w:val="32"/>
        </w:rPr>
        <w:t>金融控股</w:t>
      </w:r>
      <w:r w:rsidRPr="00F03291">
        <w:rPr>
          <w:rFonts w:ascii="Times New Roman" w:eastAsia="宋体" w:hAnsi="宋体" w:hint="eastAsia"/>
          <w:b/>
          <w:color w:val="000000"/>
          <w:sz w:val="32"/>
          <w:szCs w:val="32"/>
        </w:rPr>
        <w:t>集团</w:t>
      </w:r>
    </w:p>
    <w:p w:rsidR="008E771F" w:rsidRPr="00F03291" w:rsidRDefault="008E771F" w:rsidP="000528B8">
      <w:pPr>
        <w:pStyle w:val="Default"/>
        <w:spacing w:after="67" w:line="360" w:lineRule="auto"/>
        <w:rPr>
          <w:rFonts w:ascii="Times New Roman" w:eastAsia="宋体" w:hAnsi="宋体" w:cs="Times New Roman"/>
          <w:b/>
          <w:sz w:val="32"/>
          <w:szCs w:val="32"/>
        </w:rPr>
      </w:pPr>
      <w:r w:rsidRPr="00F03291">
        <w:rPr>
          <w:rFonts w:ascii="Times New Roman" w:eastAsia="宋体" w:hAnsi="宋体" w:cs="Times New Roman" w:hint="eastAsia"/>
          <w:b/>
          <w:sz w:val="32"/>
          <w:szCs w:val="32"/>
        </w:rPr>
        <w:t>会计</w:t>
      </w:r>
      <w:r w:rsidR="0094012F">
        <w:rPr>
          <w:rFonts w:ascii="Times New Roman" w:eastAsia="宋体" w:hAnsi="宋体" w:cs="Times New Roman" w:hint="eastAsia"/>
          <w:b/>
          <w:sz w:val="32"/>
          <w:szCs w:val="32"/>
        </w:rPr>
        <w:t>、</w:t>
      </w:r>
      <w:r w:rsidRPr="00F03291">
        <w:rPr>
          <w:rFonts w:ascii="Times New Roman" w:eastAsia="宋体" w:hAnsi="宋体" w:cs="Times New Roman" w:hint="eastAsia"/>
          <w:b/>
          <w:sz w:val="32"/>
          <w:szCs w:val="32"/>
        </w:rPr>
        <w:t>内部会计控制</w:t>
      </w:r>
      <w:r w:rsidR="0094012F">
        <w:rPr>
          <w:rFonts w:ascii="Times New Roman" w:eastAsia="宋体" w:hAnsi="宋体" w:cs="Times New Roman" w:hint="eastAsia"/>
          <w:b/>
          <w:sz w:val="32"/>
          <w:szCs w:val="32"/>
        </w:rPr>
        <w:t>、</w:t>
      </w:r>
      <w:r w:rsidRPr="00F03291">
        <w:rPr>
          <w:rFonts w:ascii="Times New Roman" w:eastAsia="宋体" w:hAnsi="宋体" w:cs="Times New Roman" w:hint="eastAsia"/>
          <w:b/>
          <w:sz w:val="32"/>
          <w:szCs w:val="32"/>
        </w:rPr>
        <w:t>审计事项或问题财务行为的投诉和调查程序</w:t>
      </w:r>
    </w:p>
    <w:p w:rsidR="008E771F" w:rsidRPr="000528B8" w:rsidRDefault="008E771F" w:rsidP="000528B8">
      <w:pPr>
        <w:pStyle w:val="a5"/>
        <w:spacing w:line="360" w:lineRule="auto"/>
        <w:ind w:firstLineChars="200" w:firstLine="480"/>
        <w:jc w:val="both"/>
        <w:rPr>
          <w:rFonts w:hAnsi="宋体"/>
          <w:color w:val="000000"/>
        </w:rPr>
      </w:pPr>
      <w:r w:rsidRPr="000528B8">
        <w:rPr>
          <w:rFonts w:hAnsi="宋体" w:hint="eastAsia"/>
          <w:color w:val="000000"/>
        </w:rPr>
        <w:t>泛华</w:t>
      </w:r>
      <w:r w:rsidR="003F310B">
        <w:rPr>
          <w:rFonts w:hAnsi="宋体" w:hint="eastAsia"/>
          <w:color w:val="000000"/>
        </w:rPr>
        <w:t>金融控股</w:t>
      </w:r>
      <w:r w:rsidRPr="000528B8">
        <w:rPr>
          <w:rFonts w:hAnsi="宋体" w:hint="eastAsia"/>
          <w:color w:val="000000"/>
        </w:rPr>
        <w:t>集团的审计委员会采用以下程序接报、保管及解决一系</w:t>
      </w:r>
      <w:r w:rsidRPr="000528B8">
        <w:rPr>
          <w:rFonts w:hAnsi="宋体"/>
          <w:color w:val="000000"/>
        </w:rPr>
        <w:t>“</w:t>
      </w:r>
      <w:r w:rsidRPr="000528B8">
        <w:rPr>
          <w:rFonts w:hAnsi="宋体" w:hint="eastAsia"/>
          <w:color w:val="000000"/>
        </w:rPr>
        <w:t>会计投诉</w:t>
      </w:r>
      <w:r w:rsidRPr="000528B8">
        <w:rPr>
          <w:rFonts w:hAnsi="宋体"/>
          <w:color w:val="000000"/>
        </w:rPr>
        <w:t>”</w:t>
      </w:r>
      <w:r w:rsidRPr="000528B8">
        <w:rPr>
          <w:rFonts w:hAnsi="宋体" w:hint="eastAsia"/>
          <w:color w:val="000000"/>
        </w:rPr>
        <w:t>事件，包括会计、内部会计控制、审计事务或可疑财务行为等，以保护雇员秘密性质、匿名性质的会计投诉报告。相关申诉的接报，保管和处理工作。同时，保护雇员秘密的、匿名的会计投诉报告。</w:t>
      </w:r>
    </w:p>
    <w:p w:rsidR="000528B8" w:rsidRPr="000528B8" w:rsidRDefault="008E771F" w:rsidP="000528B8">
      <w:pPr>
        <w:pStyle w:val="Default"/>
        <w:spacing w:line="360" w:lineRule="auto"/>
        <w:rPr>
          <w:rFonts w:ascii="Times New Roman" w:eastAsia="宋体" w:hAnsi="宋体" w:cs="Times New Roman"/>
          <w:b/>
        </w:rPr>
      </w:pPr>
      <w:r w:rsidRPr="000528B8">
        <w:rPr>
          <w:rFonts w:ascii="Times New Roman" w:eastAsia="宋体" w:hAnsi="宋体" w:cs="Times New Roman" w:hint="eastAsia"/>
          <w:b/>
        </w:rPr>
        <w:t>政策</w:t>
      </w:r>
    </w:p>
    <w:p w:rsidR="000528B8" w:rsidRDefault="008E771F" w:rsidP="000528B8">
      <w:pPr>
        <w:pStyle w:val="Default"/>
        <w:spacing w:line="360" w:lineRule="auto"/>
        <w:ind w:left="1" w:firstLineChars="235" w:firstLine="564"/>
        <w:rPr>
          <w:rFonts w:ascii="Times New Roman" w:eastAsia="宋体" w:hAnsi="宋体" w:cs="Times New Roman"/>
        </w:rPr>
      </w:pPr>
      <w:r w:rsidRPr="000528B8">
        <w:rPr>
          <w:rFonts w:ascii="Times New Roman" w:eastAsia="宋体" w:hAnsi="宋体" w:cs="Times New Roman" w:hint="eastAsia"/>
        </w:rPr>
        <w:t>公司将根据此项政策，严肃快捷地处理会计投诉。</w:t>
      </w:r>
    </w:p>
    <w:p w:rsidR="008E771F" w:rsidRPr="000528B8" w:rsidRDefault="008E771F" w:rsidP="000528B8">
      <w:pPr>
        <w:pStyle w:val="Default"/>
        <w:spacing w:line="360" w:lineRule="auto"/>
        <w:ind w:left="1" w:firstLineChars="235" w:firstLine="564"/>
        <w:rPr>
          <w:rFonts w:ascii="Times New Roman" w:eastAsia="宋体" w:hAnsi="宋体" w:cs="Times New Roman"/>
        </w:rPr>
      </w:pPr>
      <w:r w:rsidRPr="000528B8">
        <w:rPr>
          <w:rFonts w:ascii="Times New Roman" w:eastAsia="宋体" w:hAnsi="宋体" w:cs="Times New Roman" w:hint="eastAsia"/>
        </w:rPr>
        <w:t>公司将创造机会给员工以保密匿名方面进行会计投诉。会计投诉包括，但不限于包括以下内容：</w:t>
      </w:r>
    </w:p>
    <w:p w:rsidR="008E771F" w:rsidRPr="000528B8" w:rsidRDefault="008E771F" w:rsidP="000528B8">
      <w:pPr>
        <w:pStyle w:val="Default"/>
        <w:numPr>
          <w:ilvl w:val="0"/>
          <w:numId w:val="2"/>
        </w:numPr>
        <w:spacing w:after="186" w:line="360" w:lineRule="auto"/>
        <w:rPr>
          <w:rFonts w:ascii="Times New Roman" w:eastAsia="宋体" w:hAnsi="宋体" w:cs="Times New Roman"/>
        </w:rPr>
      </w:pPr>
      <w:r w:rsidRPr="000528B8">
        <w:rPr>
          <w:rFonts w:ascii="Times New Roman" w:eastAsia="宋体" w:hAnsi="宋体" w:cs="Times New Roman" w:hint="eastAsia"/>
        </w:rPr>
        <w:t>欺骗投资者、证券欺诈、邮件或电报欺骗、银行诈骗、或向美国证券交易委员会或公众投资人提供欺骗性报告。</w:t>
      </w:r>
    </w:p>
    <w:p w:rsidR="008E771F" w:rsidRDefault="008E771F" w:rsidP="000528B8">
      <w:pPr>
        <w:pStyle w:val="Default"/>
        <w:numPr>
          <w:ilvl w:val="0"/>
          <w:numId w:val="2"/>
        </w:numPr>
        <w:spacing w:after="186" w:line="360" w:lineRule="auto"/>
        <w:rPr>
          <w:rFonts w:ascii="Times New Roman" w:eastAsia="宋体" w:hAnsi="宋体" w:cs="Times New Roman"/>
        </w:rPr>
      </w:pPr>
      <w:r w:rsidRPr="000528B8">
        <w:rPr>
          <w:rFonts w:ascii="Times New Roman" w:eastAsia="宋体" w:hAnsi="宋体" w:cs="Times New Roman" w:hint="eastAsia"/>
        </w:rPr>
        <w:t>违反证券交易委员会制定的适用于企业的规章制度以及相关的会计、内部会计控制及审计条款。</w:t>
      </w:r>
    </w:p>
    <w:p w:rsidR="000528B8" w:rsidRPr="000528B8" w:rsidRDefault="000528B8" w:rsidP="000528B8">
      <w:pPr>
        <w:pStyle w:val="Default"/>
        <w:numPr>
          <w:ilvl w:val="0"/>
          <w:numId w:val="2"/>
        </w:numPr>
        <w:spacing w:after="186" w:line="360" w:lineRule="auto"/>
        <w:rPr>
          <w:rFonts w:ascii="Times New Roman" w:eastAsia="宋体" w:hAnsi="宋体" w:cs="Times New Roman"/>
        </w:rPr>
      </w:pPr>
      <w:r w:rsidRPr="000528B8">
        <w:rPr>
          <w:rFonts w:ascii="Times New Roman" w:eastAsia="宋体" w:hAnsi="宋体" w:cs="Times New Roman" w:hint="eastAsia"/>
        </w:rPr>
        <w:t>在编制</w:t>
      </w:r>
      <w:r w:rsidR="0094012F">
        <w:rPr>
          <w:rFonts w:ascii="Times New Roman" w:eastAsia="宋体" w:hAnsi="宋体" w:cs="Times New Roman" w:hint="eastAsia"/>
        </w:rPr>
        <w:t>、</w:t>
      </w:r>
      <w:r w:rsidRPr="000528B8">
        <w:rPr>
          <w:rFonts w:ascii="Times New Roman" w:eastAsia="宋体" w:hAnsi="宋体" w:cs="Times New Roman" w:hint="eastAsia"/>
        </w:rPr>
        <w:t>审阅及审计公司财务报告过程中故意犯错或欺骗。</w:t>
      </w:r>
    </w:p>
    <w:p w:rsidR="000528B8" w:rsidRPr="000528B8" w:rsidRDefault="00950D0C" w:rsidP="000528B8">
      <w:pPr>
        <w:pStyle w:val="Default"/>
        <w:numPr>
          <w:ilvl w:val="0"/>
          <w:numId w:val="2"/>
        </w:numPr>
        <w:spacing w:after="186" w:line="360" w:lineRule="auto"/>
        <w:rPr>
          <w:rFonts w:ascii="Times New Roman" w:eastAsia="宋体" w:hAnsi="宋体" w:cs="Times New Roman"/>
        </w:rPr>
      </w:pPr>
      <w:r>
        <w:rPr>
          <w:rFonts w:ascii="Times New Roman" w:eastAsia="宋体" w:hAnsi="宋体" w:cs="Times New Roman" w:hint="eastAsia"/>
        </w:rPr>
        <w:t>公司内部会计控制制度中存在的重大缺陷或故意违规行为。</w:t>
      </w:r>
    </w:p>
    <w:p w:rsidR="008E771F" w:rsidRDefault="008E771F">
      <w:pPr>
        <w:pStyle w:val="Default"/>
        <w:rPr>
          <w:rFonts w:ascii="Sim Sun" w:eastAsia="Sim Sun" w:hAnsi="Wingdings" w:cs="Sim Sun" w:hint="eastAsia"/>
          <w:sz w:val="23"/>
          <w:szCs w:val="23"/>
        </w:rPr>
      </w:pPr>
    </w:p>
    <w:p w:rsidR="008E771F" w:rsidRPr="009B167B" w:rsidRDefault="008E771F" w:rsidP="009B167B">
      <w:pPr>
        <w:pStyle w:val="CM4"/>
        <w:spacing w:after="235" w:line="360" w:lineRule="auto"/>
        <w:ind w:firstLine="465"/>
        <w:rPr>
          <w:rFonts w:ascii="Times New Roman" w:eastAsia="宋体" w:hAnsi="宋体"/>
          <w:color w:val="000000"/>
        </w:rPr>
      </w:pPr>
      <w:r w:rsidRPr="009B167B">
        <w:rPr>
          <w:rFonts w:ascii="Times New Roman" w:eastAsia="宋体" w:hAnsi="宋体" w:hint="eastAsia"/>
          <w:color w:val="000000"/>
        </w:rPr>
        <w:t>应员工要求，为了满足更充</w:t>
      </w:r>
      <w:r w:rsidR="00817B42">
        <w:rPr>
          <w:rFonts w:ascii="Times New Roman" w:eastAsia="宋体" w:hAnsi="宋体" w:hint="eastAsia"/>
          <w:color w:val="000000"/>
        </w:rPr>
        <w:t>分</w:t>
      </w:r>
      <w:r w:rsidRPr="009B167B">
        <w:rPr>
          <w:rFonts w:ascii="Times New Roman" w:eastAsia="宋体" w:hAnsi="宋体" w:hint="eastAsia"/>
          <w:color w:val="000000"/>
        </w:rPr>
        <w:t>地展开调查工作，公司将最大程度地保证员工的保密性和匿名性。供应商、消费者、商务合作伙伴和公司其他利益相关人都可以也有机会提交会计投诉。但是，公司没有责任隐瞒非雇员的秘密性或匿名性的会计投诉。</w:t>
      </w:r>
    </w:p>
    <w:p w:rsidR="008E771F" w:rsidRPr="009B167B" w:rsidRDefault="008E771F" w:rsidP="00A1244D">
      <w:pPr>
        <w:pStyle w:val="Default"/>
        <w:spacing w:line="360" w:lineRule="auto"/>
        <w:ind w:left="465"/>
        <w:rPr>
          <w:rFonts w:ascii="Times New Roman" w:eastAsia="宋体" w:hAnsi="宋体" w:cs="Times New Roman"/>
        </w:rPr>
      </w:pPr>
      <w:r w:rsidRPr="009B167B">
        <w:rPr>
          <w:rFonts w:ascii="Times New Roman" w:eastAsia="宋体" w:hAnsi="宋体" w:cs="Times New Roman" w:hint="eastAsia"/>
        </w:rPr>
        <w:t>会计投诉将在审计委员会的指导和指引下，由公司法律总顾问、其他审计委员成员、</w:t>
      </w:r>
    </w:p>
    <w:p w:rsidR="009141CB" w:rsidRDefault="008E771F" w:rsidP="00A1244D">
      <w:pPr>
        <w:pStyle w:val="Default"/>
        <w:spacing w:line="360" w:lineRule="auto"/>
        <w:ind w:left="465" w:hanging="465"/>
        <w:rPr>
          <w:rFonts w:ascii="Times New Roman" w:eastAsia="宋体" w:hAnsi="宋体" w:cs="Times New Roman"/>
        </w:rPr>
      </w:pPr>
      <w:r w:rsidRPr="009B167B">
        <w:rPr>
          <w:rFonts w:ascii="Times New Roman" w:eastAsia="宋体" w:hAnsi="宋体" w:cs="Times New Roman" w:hint="eastAsia"/>
        </w:rPr>
        <w:t>或法律总顾问认为合适的人员根据进行审查。</w:t>
      </w:r>
    </w:p>
    <w:p w:rsidR="009141CB" w:rsidRDefault="008E771F" w:rsidP="00A1244D">
      <w:pPr>
        <w:pStyle w:val="Default"/>
        <w:spacing w:line="360" w:lineRule="auto"/>
        <w:ind w:leftChars="219" w:left="460"/>
        <w:rPr>
          <w:rFonts w:ascii="Times New Roman" w:eastAsia="宋体" w:hAnsi="宋体" w:cs="Times New Roman"/>
        </w:rPr>
      </w:pPr>
      <w:r w:rsidRPr="009B167B">
        <w:rPr>
          <w:rFonts w:ascii="Times New Roman" w:eastAsia="宋体" w:hAnsi="宋体" w:cs="Times New Roman" w:hint="eastAsia"/>
        </w:rPr>
        <w:t>公司将遵守相关法律，以保护依照程序合法提交申诉的雇员不会因此而受到报复。</w:t>
      </w:r>
    </w:p>
    <w:p w:rsidR="009141CB" w:rsidRDefault="008E771F" w:rsidP="00A1244D">
      <w:pPr>
        <w:pStyle w:val="Default"/>
        <w:spacing w:line="360" w:lineRule="auto"/>
        <w:ind w:firstLineChars="191" w:firstLine="458"/>
        <w:rPr>
          <w:rFonts w:ascii="Times New Roman" w:eastAsia="宋体" w:hAnsi="宋体" w:cs="Times New Roman"/>
        </w:rPr>
      </w:pPr>
      <w:r w:rsidRPr="009B167B">
        <w:rPr>
          <w:rFonts w:ascii="Times New Roman" w:eastAsia="宋体" w:hAnsi="宋体" w:cs="Times New Roman" w:hint="eastAsia"/>
        </w:rPr>
        <w:t>如果公司与第三方去签订协议，委托第三方处理这些投诉或投诉过程的任何一部分，</w:t>
      </w:r>
      <w:r w:rsidR="005D7FB6">
        <w:rPr>
          <w:rFonts w:ascii="Times New Roman" w:eastAsia="宋体" w:hAnsi="宋体" w:cs="Times New Roman" w:hint="eastAsia"/>
        </w:rPr>
        <w:t>第三方也要遵守此政策及程序。</w:t>
      </w:r>
    </w:p>
    <w:p w:rsidR="00EB2307" w:rsidRPr="00EB2307" w:rsidRDefault="008E771F" w:rsidP="00EB2307">
      <w:pPr>
        <w:pStyle w:val="CM5"/>
        <w:spacing w:line="360" w:lineRule="auto"/>
        <w:rPr>
          <w:rFonts w:ascii="Times New Roman" w:eastAsia="宋体" w:hAnsi="宋体"/>
          <w:b/>
          <w:color w:val="000000"/>
          <w:sz w:val="32"/>
          <w:szCs w:val="32"/>
        </w:rPr>
      </w:pPr>
      <w:r w:rsidRPr="00EB2307">
        <w:rPr>
          <w:rFonts w:ascii="Times New Roman" w:eastAsia="宋体" w:hAnsi="宋体" w:hint="eastAsia"/>
          <w:b/>
          <w:color w:val="000000"/>
          <w:sz w:val="32"/>
          <w:szCs w:val="32"/>
        </w:rPr>
        <w:lastRenderedPageBreak/>
        <w:t>程序</w:t>
      </w:r>
    </w:p>
    <w:p w:rsidR="008E771F" w:rsidRDefault="008E771F" w:rsidP="00EB2307">
      <w:pPr>
        <w:pStyle w:val="CM5"/>
        <w:spacing w:line="360" w:lineRule="auto"/>
        <w:rPr>
          <w:rFonts w:ascii="Times New Roman" w:eastAsia="宋体" w:hAnsi="宋体"/>
          <w:b/>
          <w:color w:val="000000"/>
        </w:rPr>
      </w:pPr>
      <w:r w:rsidRPr="00EB2307">
        <w:rPr>
          <w:rFonts w:ascii="Times New Roman" w:eastAsia="宋体" w:hAnsi="宋体" w:hint="eastAsia"/>
          <w:b/>
          <w:color w:val="000000"/>
        </w:rPr>
        <w:t>接收会计投诉</w:t>
      </w:r>
    </w:p>
    <w:p w:rsidR="00B64CD2" w:rsidRPr="00B64CD2" w:rsidRDefault="00B64CD2" w:rsidP="00B64CD2">
      <w:pPr>
        <w:pStyle w:val="Default"/>
      </w:pPr>
    </w:p>
    <w:p w:rsidR="00B64CD2" w:rsidRDefault="00782D8D" w:rsidP="0056037C">
      <w:pPr>
        <w:pStyle w:val="CM2"/>
        <w:spacing w:line="360" w:lineRule="auto"/>
        <w:ind w:firstLineChars="200" w:firstLine="480"/>
        <w:rPr>
          <w:rFonts w:ascii="Times New Roman" w:eastAsia="宋体" w:hAnsi="宋体"/>
          <w:color w:val="000000"/>
        </w:rPr>
      </w:pPr>
      <w:r w:rsidRPr="00782D8D">
        <w:rPr>
          <w:rFonts w:ascii="Times New Roman" w:eastAsia="宋体" w:hAnsi="宋体" w:hint="eastAsia"/>
          <w:color w:val="000000"/>
        </w:rPr>
        <w:t>任何人可发送电子邮件至</w:t>
      </w:r>
      <w:r w:rsidRPr="00782D8D">
        <w:rPr>
          <w:rFonts w:ascii="Times New Roman" w:eastAsia="宋体" w:hAnsi="宋体"/>
          <w:color w:val="000000"/>
        </w:rPr>
        <w:t>jubao@</w:t>
      </w:r>
      <w:r w:rsidR="0094012F" w:rsidRPr="0094012F">
        <w:rPr>
          <w:rFonts w:ascii="Times New Roman" w:eastAsia="宋体" w:hAnsi="宋体"/>
          <w:color w:val="000000"/>
        </w:rPr>
        <w:t>fanhuaholdings.com</w:t>
      </w:r>
      <w:r w:rsidRPr="00782D8D">
        <w:rPr>
          <w:rFonts w:ascii="Times New Roman" w:eastAsia="宋体" w:hAnsi="宋体" w:hint="eastAsia"/>
          <w:color w:val="000000"/>
        </w:rPr>
        <w:t>或寄邮件至广东省广州市</w:t>
      </w:r>
      <w:r w:rsidRPr="0094012F">
        <w:rPr>
          <w:rFonts w:ascii="Times New Roman" w:eastAsia="宋体" w:hAnsi="宋体" w:hint="eastAsia"/>
          <w:color w:val="000000"/>
        </w:rPr>
        <w:t>天河区珠江西路</w:t>
      </w:r>
      <w:r w:rsidRPr="0094012F">
        <w:rPr>
          <w:rFonts w:ascii="Times New Roman" w:eastAsia="宋体" w:hAnsi="宋体" w:hint="eastAsia"/>
          <w:color w:val="000000"/>
        </w:rPr>
        <w:t>15</w:t>
      </w:r>
      <w:r w:rsidRPr="0094012F">
        <w:rPr>
          <w:rFonts w:ascii="Times New Roman" w:eastAsia="宋体" w:hAnsi="宋体" w:hint="eastAsia"/>
          <w:color w:val="000000"/>
        </w:rPr>
        <w:t>号珠江城大厦</w:t>
      </w:r>
      <w:r w:rsidRPr="0094012F">
        <w:rPr>
          <w:rFonts w:ascii="Times New Roman" w:eastAsia="宋体" w:hAnsi="宋体" w:hint="eastAsia"/>
          <w:color w:val="000000"/>
        </w:rPr>
        <w:t>27</w:t>
      </w:r>
      <w:r w:rsidRPr="0094012F">
        <w:rPr>
          <w:rFonts w:ascii="Times New Roman" w:eastAsia="宋体" w:hAnsi="宋体" w:hint="eastAsia"/>
          <w:color w:val="000000"/>
        </w:rPr>
        <w:t>楼</w:t>
      </w:r>
      <w:r w:rsidR="008E771F" w:rsidRPr="0094012F">
        <w:rPr>
          <w:rFonts w:ascii="Times New Roman" w:eastAsia="宋体" w:hAnsi="宋体" w:hint="eastAsia"/>
          <w:color w:val="000000"/>
        </w:rPr>
        <w:t>，邮编</w:t>
      </w:r>
      <w:r w:rsidR="008E771F" w:rsidRPr="0094012F">
        <w:rPr>
          <w:rFonts w:ascii="Times New Roman" w:eastAsia="宋体" w:hAnsi="宋体"/>
          <w:color w:val="000000"/>
        </w:rPr>
        <w:t>510</w:t>
      </w:r>
      <w:r w:rsidRPr="0094012F">
        <w:rPr>
          <w:rFonts w:ascii="Times New Roman" w:eastAsia="宋体" w:hAnsi="宋体" w:hint="eastAsia"/>
          <w:color w:val="000000"/>
        </w:rPr>
        <w:t>623</w:t>
      </w:r>
      <w:r w:rsidR="008E771F" w:rsidRPr="00B64CD2">
        <w:rPr>
          <w:rFonts w:ascii="Times New Roman" w:eastAsia="宋体" w:hAnsi="宋体" w:hint="eastAsia"/>
          <w:color w:val="000000"/>
        </w:rPr>
        <w:t>，将会计投诉提交至审计委员会或法律总顾问处。员工投诉无需提供其姓名及其它任何个人信息。公司将在保证提交会计投诉的员工的机密性和匿名性原则下，努力对雇员提交的会计投诉展开调查。</w:t>
      </w:r>
    </w:p>
    <w:p w:rsidR="00B64CD2" w:rsidRPr="00B64CD2" w:rsidRDefault="008E771F" w:rsidP="0056037C">
      <w:pPr>
        <w:pStyle w:val="CM5"/>
        <w:spacing w:line="360" w:lineRule="auto"/>
        <w:rPr>
          <w:rFonts w:ascii="Times New Roman" w:eastAsia="宋体" w:hAnsi="宋体"/>
          <w:b/>
          <w:color w:val="000000"/>
        </w:rPr>
      </w:pPr>
      <w:r w:rsidRPr="00B64CD2">
        <w:rPr>
          <w:rFonts w:ascii="Times New Roman" w:eastAsia="宋体" w:hAnsi="宋体" w:hint="eastAsia"/>
          <w:b/>
          <w:color w:val="000000"/>
        </w:rPr>
        <w:t>会计投诉处理</w:t>
      </w:r>
    </w:p>
    <w:p w:rsidR="00B64CD2" w:rsidRDefault="008E771F" w:rsidP="0056037C">
      <w:pPr>
        <w:pStyle w:val="CM2"/>
        <w:spacing w:line="360" w:lineRule="auto"/>
        <w:rPr>
          <w:rFonts w:ascii="Times New Roman" w:eastAsia="宋体" w:hAnsi="宋体"/>
          <w:color w:val="000000"/>
        </w:rPr>
      </w:pPr>
      <w:r w:rsidRPr="00B64CD2">
        <w:rPr>
          <w:rFonts w:ascii="Times New Roman" w:eastAsia="宋体" w:hAnsi="宋体"/>
          <w:color w:val="000000"/>
        </w:rPr>
        <w:t>1</w:t>
      </w:r>
      <w:r w:rsidRPr="00B64CD2">
        <w:rPr>
          <w:rFonts w:ascii="Times New Roman" w:eastAsia="宋体" w:hAnsi="宋体" w:hint="eastAsia"/>
          <w:color w:val="000000"/>
        </w:rPr>
        <w:t>、除非审计委员会另有规定，否则在此程序下发生的会计投诉将直接提交给法律总顾问或其他指定的公司法律顾问（或</w:t>
      </w:r>
      <w:r w:rsidRPr="00B64CD2">
        <w:rPr>
          <w:rFonts w:ascii="Times New Roman" w:eastAsia="宋体" w:hAnsi="宋体"/>
          <w:color w:val="000000"/>
        </w:rPr>
        <w:t>“</w:t>
      </w:r>
      <w:r w:rsidRPr="00B64CD2">
        <w:rPr>
          <w:rFonts w:ascii="Times New Roman" w:eastAsia="宋体" w:hAnsi="宋体" w:hint="eastAsia"/>
          <w:color w:val="000000"/>
        </w:rPr>
        <w:t>公司顾问</w:t>
      </w:r>
      <w:r w:rsidRPr="00B64CD2">
        <w:rPr>
          <w:rFonts w:ascii="Times New Roman" w:eastAsia="宋体" w:hAnsi="宋体"/>
          <w:color w:val="000000"/>
        </w:rPr>
        <w:t>”</w:t>
      </w:r>
      <w:r w:rsidRPr="00B64CD2">
        <w:rPr>
          <w:rFonts w:ascii="Times New Roman" w:eastAsia="宋体" w:hAnsi="宋体" w:hint="eastAsia"/>
          <w:color w:val="000000"/>
        </w:rPr>
        <w:t>），由其对审计委员会进行汇报。</w:t>
      </w:r>
    </w:p>
    <w:p w:rsidR="00B64CD2" w:rsidRDefault="008E771F" w:rsidP="0056037C">
      <w:pPr>
        <w:pStyle w:val="CM2"/>
        <w:spacing w:line="360" w:lineRule="auto"/>
        <w:rPr>
          <w:rFonts w:ascii="Times New Roman" w:eastAsia="宋体" w:hAnsi="宋体"/>
          <w:color w:val="000000"/>
        </w:rPr>
      </w:pPr>
      <w:r w:rsidRPr="00B64CD2">
        <w:rPr>
          <w:rFonts w:ascii="Times New Roman" w:eastAsia="宋体" w:hAnsi="宋体"/>
          <w:color w:val="000000"/>
        </w:rPr>
        <w:t>2</w:t>
      </w:r>
      <w:r w:rsidRPr="00B64CD2">
        <w:rPr>
          <w:rFonts w:ascii="Times New Roman" w:eastAsia="宋体" w:hAnsi="宋体" w:hint="eastAsia"/>
          <w:color w:val="000000"/>
        </w:rPr>
        <w:t>、公司律师将审查会计投诉，可能亲自或指派外部律师，顾问，专家（包括内部审计人员）或第三方服务提供商（包括外部审计员）等其他人员，针对会计投诉展开调查或协助调查。公司律师可授权任何个人在其指导下或陪同指导下，抑或其他律师建议下展开会计投诉的调查工作。</w:t>
      </w:r>
    </w:p>
    <w:p w:rsidR="00B64CD2" w:rsidRDefault="008E771F" w:rsidP="0056037C">
      <w:pPr>
        <w:pStyle w:val="CM2"/>
        <w:spacing w:line="360" w:lineRule="auto"/>
        <w:rPr>
          <w:rFonts w:ascii="Times New Roman" w:eastAsia="宋体" w:hAnsi="宋体"/>
          <w:color w:val="000000"/>
        </w:rPr>
      </w:pPr>
      <w:r w:rsidRPr="00B64CD2">
        <w:rPr>
          <w:rFonts w:ascii="Times New Roman" w:eastAsia="宋体" w:hAnsi="宋体"/>
          <w:color w:val="000000"/>
        </w:rPr>
        <w:t>3</w:t>
      </w:r>
      <w:r w:rsidRPr="00B64CD2">
        <w:rPr>
          <w:rFonts w:ascii="Times New Roman" w:eastAsia="宋体" w:hAnsi="宋体" w:hint="eastAsia"/>
          <w:color w:val="000000"/>
        </w:rPr>
        <w:t>、除非在公司律师另有规定，委派调查的人员必须撰写会计投诉调查报告并向公司律师报告调查结果和建议。假如调查员便于提出适当的法规或整改举措，其可以建议制定监管法规或整改措施。</w:t>
      </w:r>
    </w:p>
    <w:p w:rsidR="00B64CD2" w:rsidRDefault="008E771F" w:rsidP="0056037C">
      <w:pPr>
        <w:pStyle w:val="CM2"/>
        <w:spacing w:line="360" w:lineRule="auto"/>
        <w:rPr>
          <w:rFonts w:ascii="Times New Roman" w:eastAsia="宋体" w:hAnsi="宋体"/>
          <w:color w:val="000000"/>
        </w:rPr>
      </w:pPr>
      <w:r w:rsidRPr="00B64CD2">
        <w:rPr>
          <w:rFonts w:ascii="Times New Roman" w:eastAsia="宋体" w:hAnsi="宋体"/>
          <w:color w:val="000000"/>
        </w:rPr>
        <w:t>4</w:t>
      </w:r>
      <w:r w:rsidRPr="00B64CD2">
        <w:rPr>
          <w:rFonts w:ascii="Times New Roman" w:eastAsia="宋体" w:hAnsi="宋体" w:hint="eastAsia"/>
          <w:color w:val="000000"/>
        </w:rPr>
        <w:t>、如果公司律师或审计委员会觉得有必要，经公司顾问或审计委员会决定，公司将提供适当的基金，用于支付执行调查所需的额外资源或其他相关费用，包括保留外部律师和（或）专家的证词所支付的一切费用；如任何单笔会计投诉调查费用超过</w:t>
      </w:r>
      <w:r w:rsidRPr="00B64CD2">
        <w:rPr>
          <w:rFonts w:ascii="Times New Roman" w:eastAsia="宋体" w:hAnsi="宋体"/>
          <w:color w:val="000000"/>
        </w:rPr>
        <w:t>100,000</w:t>
      </w:r>
      <w:r w:rsidRPr="00B64CD2">
        <w:rPr>
          <w:rFonts w:ascii="Times New Roman" w:eastAsia="宋体" w:hAnsi="宋体" w:hint="eastAsia"/>
          <w:color w:val="000000"/>
        </w:rPr>
        <w:t>美金，必须经过审计委员会审批。</w:t>
      </w:r>
    </w:p>
    <w:p w:rsidR="007C28B7" w:rsidRDefault="008E771F" w:rsidP="0056037C">
      <w:pPr>
        <w:pStyle w:val="CM2"/>
        <w:spacing w:line="360" w:lineRule="auto"/>
        <w:rPr>
          <w:rFonts w:ascii="Times New Roman" w:eastAsia="宋体" w:hAnsi="宋体"/>
          <w:color w:val="000000"/>
        </w:rPr>
      </w:pPr>
      <w:r w:rsidRPr="00B64CD2">
        <w:rPr>
          <w:rFonts w:ascii="Times New Roman" w:eastAsia="宋体" w:hAnsi="宋体"/>
          <w:color w:val="000000"/>
        </w:rPr>
        <w:t>5</w:t>
      </w:r>
      <w:r w:rsidRPr="00B64CD2">
        <w:rPr>
          <w:rFonts w:ascii="Times New Roman" w:eastAsia="宋体" w:hAnsi="宋体" w:hint="eastAsia"/>
          <w:color w:val="000000"/>
        </w:rPr>
        <w:t>、至少每季度一次或者公司律师认为有需要的任何时间，公司律师将向审计委员会，或审计委员会指定的公司管理层的任何一位成员提交一份报告，概述过去</w:t>
      </w:r>
      <w:r w:rsidRPr="00B64CD2">
        <w:rPr>
          <w:rFonts w:ascii="Times New Roman" w:eastAsia="宋体" w:hAnsi="宋体"/>
          <w:color w:val="000000"/>
        </w:rPr>
        <w:t>12</w:t>
      </w:r>
      <w:r w:rsidRPr="00B64CD2">
        <w:rPr>
          <w:rFonts w:ascii="Times New Roman" w:eastAsia="宋体" w:hAnsi="宋体" w:hint="eastAsia"/>
          <w:color w:val="000000"/>
        </w:rPr>
        <w:t>个月所遇到的每宗会计投诉并阐述以下内容：（</w:t>
      </w:r>
      <w:r w:rsidRPr="00B64CD2">
        <w:rPr>
          <w:rFonts w:ascii="Times New Roman" w:eastAsia="宋体" w:hAnsi="宋体"/>
          <w:color w:val="000000"/>
        </w:rPr>
        <w:t>a</w:t>
      </w:r>
      <w:r w:rsidR="007631FE">
        <w:rPr>
          <w:rFonts w:ascii="Times New Roman" w:eastAsia="宋体" w:hAnsi="宋体" w:hint="eastAsia"/>
          <w:color w:val="000000"/>
        </w:rPr>
        <w:t>）</w:t>
      </w:r>
      <w:r w:rsidRPr="00B64CD2">
        <w:rPr>
          <w:rFonts w:ascii="Times New Roman" w:eastAsia="宋体" w:hAnsi="宋体" w:hint="eastAsia"/>
          <w:color w:val="000000"/>
        </w:rPr>
        <w:t>申诉人（除非是匿名性质，否则需简要说明），</w:t>
      </w:r>
      <w:r w:rsidRPr="00B64CD2">
        <w:rPr>
          <w:rFonts w:ascii="Times New Roman" w:eastAsia="宋体" w:hAnsi="宋体"/>
          <w:color w:val="000000"/>
        </w:rPr>
        <w:t>(b)</w:t>
      </w:r>
      <w:r w:rsidRPr="00B64CD2">
        <w:rPr>
          <w:rFonts w:ascii="Times New Roman" w:eastAsia="宋体" w:hAnsi="宋体" w:hint="eastAsia"/>
          <w:color w:val="000000"/>
        </w:rPr>
        <w:t>会计投诉实质性描述，</w:t>
      </w:r>
      <w:r w:rsidRPr="00B64CD2">
        <w:rPr>
          <w:rFonts w:ascii="Times New Roman" w:eastAsia="宋体" w:hAnsi="宋体"/>
          <w:color w:val="000000"/>
        </w:rPr>
        <w:t>(c)</w:t>
      </w:r>
      <w:r w:rsidRPr="00B64CD2">
        <w:rPr>
          <w:rFonts w:ascii="Times New Roman" w:eastAsia="宋体" w:hAnsi="宋体" w:hint="eastAsia"/>
          <w:color w:val="000000"/>
        </w:rPr>
        <w:t>调查情况，</w:t>
      </w:r>
      <w:r w:rsidRPr="00B64CD2">
        <w:rPr>
          <w:rFonts w:ascii="Times New Roman" w:eastAsia="宋体" w:hAnsi="宋体"/>
          <w:color w:val="000000"/>
        </w:rPr>
        <w:t>(d)</w:t>
      </w:r>
      <w:r w:rsidRPr="00B64CD2">
        <w:rPr>
          <w:rFonts w:ascii="Times New Roman" w:eastAsia="宋体" w:hAnsi="宋体" w:hint="eastAsia"/>
          <w:color w:val="000000"/>
        </w:rPr>
        <w:t>调查人员达</w:t>
      </w:r>
      <w:r w:rsidRPr="007C28B7">
        <w:rPr>
          <w:rFonts w:ascii="Times New Roman" w:eastAsia="宋体" w:hAnsi="宋体" w:hint="eastAsia"/>
          <w:color w:val="000000"/>
        </w:rPr>
        <w:t>成的任何结论，以及</w:t>
      </w:r>
      <w:r w:rsidRPr="007C28B7">
        <w:rPr>
          <w:rFonts w:ascii="Times New Roman" w:eastAsia="宋体" w:hAnsi="宋体"/>
          <w:color w:val="000000"/>
        </w:rPr>
        <w:t>(e)</w:t>
      </w:r>
      <w:r w:rsidRPr="007C28B7">
        <w:rPr>
          <w:rFonts w:ascii="Times New Roman" w:eastAsia="宋体" w:hAnsi="宋体" w:hint="eastAsia"/>
          <w:color w:val="000000"/>
        </w:rPr>
        <w:t>调查结果及建议。</w:t>
      </w:r>
    </w:p>
    <w:p w:rsidR="007C28B7" w:rsidRDefault="008E771F" w:rsidP="0056037C">
      <w:pPr>
        <w:pStyle w:val="CM2"/>
        <w:spacing w:line="360" w:lineRule="auto"/>
        <w:rPr>
          <w:rFonts w:ascii="Times New Roman" w:eastAsia="宋体" w:hAnsi="宋体"/>
          <w:color w:val="000000"/>
        </w:rPr>
      </w:pPr>
      <w:r w:rsidRPr="007C28B7">
        <w:rPr>
          <w:rFonts w:ascii="Times New Roman" w:eastAsia="宋体" w:hAnsi="宋体"/>
          <w:color w:val="000000"/>
        </w:rPr>
        <w:t>6</w:t>
      </w:r>
      <w:r w:rsidRPr="007C28B7">
        <w:rPr>
          <w:rFonts w:ascii="Times New Roman" w:eastAsia="宋体" w:hAnsi="宋体" w:hint="eastAsia"/>
          <w:color w:val="000000"/>
        </w:rPr>
        <w:t>、在获得审计委员会的批准后，在任何时间对任何会计投诉，公司律师可能需要明确告知调查和处理此类会计投诉的不同程序，如某宗会计投诉涉及到未决的诉讼的时间。</w:t>
      </w:r>
    </w:p>
    <w:p w:rsidR="004C2C06" w:rsidRDefault="004C2C06" w:rsidP="004C2C06">
      <w:pPr>
        <w:pStyle w:val="CM5"/>
        <w:spacing w:line="360" w:lineRule="auto"/>
        <w:rPr>
          <w:rFonts w:ascii="Times New Roman" w:eastAsia="宋体" w:hAnsi="宋体"/>
          <w:b/>
          <w:color w:val="000000"/>
        </w:rPr>
      </w:pPr>
    </w:p>
    <w:p w:rsidR="008E771F" w:rsidRPr="007C28B7" w:rsidRDefault="008E771F" w:rsidP="004C2C06">
      <w:pPr>
        <w:pStyle w:val="CM5"/>
        <w:spacing w:line="360" w:lineRule="auto"/>
        <w:rPr>
          <w:rFonts w:ascii="Times New Roman" w:eastAsia="宋体" w:hAnsi="宋体"/>
          <w:b/>
          <w:color w:val="000000"/>
        </w:rPr>
      </w:pPr>
      <w:r w:rsidRPr="007C28B7">
        <w:rPr>
          <w:rFonts w:ascii="Times New Roman" w:eastAsia="宋体" w:hAnsi="宋体" w:hint="eastAsia"/>
          <w:b/>
          <w:color w:val="000000"/>
        </w:rPr>
        <w:lastRenderedPageBreak/>
        <w:t>报告使用权限，以及调查结果的记录与披露</w:t>
      </w:r>
    </w:p>
    <w:p w:rsidR="008E771F" w:rsidRPr="007C28B7" w:rsidRDefault="008E771F" w:rsidP="004C2C06">
      <w:pPr>
        <w:pStyle w:val="CM2"/>
        <w:spacing w:line="360" w:lineRule="auto"/>
        <w:ind w:firstLineChars="200" w:firstLine="480"/>
        <w:rPr>
          <w:rFonts w:ascii="Times New Roman" w:eastAsia="宋体" w:hAnsi="宋体"/>
          <w:color w:val="000000"/>
        </w:rPr>
      </w:pPr>
      <w:r w:rsidRPr="007C28B7">
        <w:rPr>
          <w:rFonts w:ascii="Times New Roman" w:eastAsia="宋体" w:hAnsi="宋体" w:hint="eastAsia"/>
          <w:color w:val="000000"/>
        </w:rPr>
        <w:t>所有与会计</w:t>
      </w:r>
      <w:r>
        <w:rPr>
          <w:rFonts w:ascii="Times New Roman" w:eastAsia="宋体" w:hAnsi="宋体" w:hint="eastAsia"/>
          <w:color w:val="000000"/>
        </w:rPr>
        <w:t>投诉有关的报告和记录都是机密信息。审计委员会成员，公司法务部门，</w:t>
      </w:r>
      <w:r w:rsidRPr="007C28B7">
        <w:rPr>
          <w:rFonts w:ascii="Times New Roman" w:eastAsia="宋体" w:hAnsi="宋体" w:hint="eastAsia"/>
          <w:color w:val="000000"/>
        </w:rPr>
        <w:t>公司员工，或外部律师，或可能涉及会计投诉调查的其他顾问的使用权将受到限制。审计委员会可授权其他利益相关者使用报告和记录。</w:t>
      </w:r>
    </w:p>
    <w:p w:rsidR="00FF112F" w:rsidRDefault="008E771F" w:rsidP="004C2C06">
      <w:pPr>
        <w:pStyle w:val="CM2"/>
        <w:spacing w:line="360" w:lineRule="auto"/>
        <w:ind w:firstLine="465"/>
        <w:rPr>
          <w:rFonts w:ascii="Times New Roman" w:eastAsia="宋体" w:hAnsi="宋体"/>
          <w:color w:val="000000"/>
        </w:rPr>
      </w:pPr>
      <w:r w:rsidRPr="007C28B7">
        <w:rPr>
          <w:rFonts w:ascii="Times New Roman" w:eastAsia="宋体" w:hAnsi="宋体" w:hint="eastAsia"/>
          <w:color w:val="000000"/>
        </w:rPr>
        <w:t>除非相关法律规章、公司制度另有规定，否则会计投诉的调查情况，调查报告或调查结果在任何情况下都不对外公开披露。</w:t>
      </w:r>
    </w:p>
    <w:p w:rsidR="008E771F" w:rsidRPr="00FF112F" w:rsidRDefault="008E771F" w:rsidP="004C2C06">
      <w:pPr>
        <w:pStyle w:val="CM5"/>
        <w:spacing w:line="360" w:lineRule="auto"/>
        <w:rPr>
          <w:rFonts w:ascii="Times New Roman" w:eastAsia="宋体" w:hAnsi="宋体"/>
          <w:b/>
          <w:color w:val="000000"/>
        </w:rPr>
      </w:pPr>
      <w:r w:rsidRPr="00FF112F">
        <w:rPr>
          <w:rFonts w:ascii="Times New Roman" w:eastAsia="宋体" w:hAnsi="宋体" w:hint="eastAsia"/>
          <w:b/>
          <w:color w:val="000000"/>
        </w:rPr>
        <w:t>记录保存</w:t>
      </w:r>
    </w:p>
    <w:p w:rsidR="008E771F" w:rsidRPr="007C28B7" w:rsidRDefault="008E771F" w:rsidP="004C2C06">
      <w:pPr>
        <w:pStyle w:val="CM2"/>
        <w:spacing w:line="360" w:lineRule="auto"/>
        <w:ind w:firstLine="465"/>
        <w:rPr>
          <w:rFonts w:ascii="Times New Roman" w:eastAsia="宋体" w:hAnsi="宋体"/>
          <w:color w:val="000000"/>
        </w:rPr>
      </w:pPr>
      <w:r w:rsidRPr="007C28B7">
        <w:rPr>
          <w:rFonts w:ascii="Times New Roman" w:eastAsia="宋体" w:hAnsi="宋体" w:hint="eastAsia"/>
          <w:color w:val="000000"/>
        </w:rPr>
        <w:t>在此程序框架下的所有会计投诉事件及文档须自受理投诉日起保留至少</w:t>
      </w:r>
      <w:r w:rsidRPr="007C28B7">
        <w:rPr>
          <w:rFonts w:ascii="Times New Roman" w:eastAsia="宋体" w:hAnsi="宋体"/>
          <w:color w:val="000000"/>
        </w:rPr>
        <w:t>5</w:t>
      </w:r>
      <w:r w:rsidRPr="007C28B7">
        <w:rPr>
          <w:rFonts w:ascii="Times New Roman" w:eastAsia="宋体" w:hAnsi="宋体" w:hint="eastAsia"/>
          <w:color w:val="000000"/>
        </w:rPr>
        <w:t>年，</w:t>
      </w:r>
      <w:r w:rsidRPr="007C28B7">
        <w:rPr>
          <w:rFonts w:ascii="Times New Roman" w:eastAsia="宋体" w:hAnsi="宋体"/>
          <w:color w:val="000000"/>
        </w:rPr>
        <w:t>5</w:t>
      </w:r>
      <w:r w:rsidRPr="007C28B7">
        <w:rPr>
          <w:rFonts w:ascii="Times New Roman" w:eastAsia="宋体" w:hAnsi="宋体" w:hint="eastAsia"/>
          <w:color w:val="000000"/>
        </w:rPr>
        <w:t>年后相关文档可进行销毁，但与未决、或可能发生的诉讼、质询或调查相关的文档资料不得销毁，而须在诉讼、质询或调查期间妥善保管以免遭破坏，此后可自行销毁。</w:t>
      </w:r>
    </w:p>
    <w:sectPr w:rsidR="008E771F" w:rsidRPr="007C28B7" w:rsidSect="001B659F">
      <w:pgSz w:w="11904" w:h="17333"/>
      <w:pgMar w:top="2611" w:right="1049" w:bottom="1440" w:left="135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AC1" w:rsidRDefault="00C90AC1" w:rsidP="007968F2">
      <w:r>
        <w:separator/>
      </w:r>
    </w:p>
  </w:endnote>
  <w:endnote w:type="continuationSeparator" w:id="1">
    <w:p w:rsidR="00C90AC1" w:rsidRDefault="00C90AC1" w:rsidP="00796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Fang Song">
    <w:altName w:val="Arial Unicode MS"/>
    <w:panose1 w:val="00000000000000000000"/>
    <w:charset w:val="86"/>
    <w:family w:val="swiss"/>
    <w:notTrueType/>
    <w:pitch w:val="default"/>
    <w:sig w:usb0="00000001" w:usb1="080E0000" w:usb2="00000010" w:usb3="00000000" w:csb0="00040000" w:csb1="00000000"/>
  </w:font>
  <w:font w:name="Sim Sun">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AC1" w:rsidRDefault="00C90AC1" w:rsidP="007968F2">
      <w:r>
        <w:separator/>
      </w:r>
    </w:p>
  </w:footnote>
  <w:footnote w:type="continuationSeparator" w:id="1">
    <w:p w:rsidR="00C90AC1" w:rsidRDefault="00C90AC1" w:rsidP="00796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259AB0"/>
    <w:multiLevelType w:val="hybridMultilevel"/>
    <w:tmpl w:val="22D59A2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B193E48"/>
    <w:multiLevelType w:val="hybridMultilevel"/>
    <w:tmpl w:val="0840C85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8F2"/>
    <w:rsid w:val="000528B8"/>
    <w:rsid w:val="00194F96"/>
    <w:rsid w:val="001B659F"/>
    <w:rsid w:val="00274605"/>
    <w:rsid w:val="003723B6"/>
    <w:rsid w:val="003F310B"/>
    <w:rsid w:val="0040110D"/>
    <w:rsid w:val="004C2C06"/>
    <w:rsid w:val="005249A7"/>
    <w:rsid w:val="0056037C"/>
    <w:rsid w:val="005665C9"/>
    <w:rsid w:val="005D7FB6"/>
    <w:rsid w:val="007631FE"/>
    <w:rsid w:val="00782D8D"/>
    <w:rsid w:val="007968F2"/>
    <w:rsid w:val="007C28B7"/>
    <w:rsid w:val="007D7D1F"/>
    <w:rsid w:val="00817B42"/>
    <w:rsid w:val="00837CA3"/>
    <w:rsid w:val="008735AD"/>
    <w:rsid w:val="008E771F"/>
    <w:rsid w:val="009141CB"/>
    <w:rsid w:val="009227CE"/>
    <w:rsid w:val="0094012F"/>
    <w:rsid w:val="00950D0C"/>
    <w:rsid w:val="009B167B"/>
    <w:rsid w:val="00A1244D"/>
    <w:rsid w:val="00A773C8"/>
    <w:rsid w:val="00AC3A9F"/>
    <w:rsid w:val="00B04C2A"/>
    <w:rsid w:val="00B64CD2"/>
    <w:rsid w:val="00C50389"/>
    <w:rsid w:val="00C90AC1"/>
    <w:rsid w:val="00D21BAC"/>
    <w:rsid w:val="00D94A3D"/>
    <w:rsid w:val="00DE27FB"/>
    <w:rsid w:val="00EB2307"/>
    <w:rsid w:val="00F03291"/>
    <w:rsid w:val="00F73B26"/>
    <w:rsid w:val="00FF11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59F"/>
    <w:pPr>
      <w:widowControl w:val="0"/>
      <w:autoSpaceDE w:val="0"/>
      <w:autoSpaceDN w:val="0"/>
      <w:adjustRightInd w:val="0"/>
    </w:pPr>
    <w:rPr>
      <w:rFonts w:ascii="Fang Song" w:eastAsia="Fang Song" w:cs="Fang Song"/>
      <w:color w:val="000000"/>
      <w:sz w:val="24"/>
      <w:szCs w:val="24"/>
    </w:rPr>
  </w:style>
  <w:style w:type="paragraph" w:customStyle="1" w:styleId="CM4">
    <w:name w:val="CM4"/>
    <w:basedOn w:val="Default"/>
    <w:next w:val="Default"/>
    <w:uiPriority w:val="99"/>
    <w:rsid w:val="001B659F"/>
    <w:rPr>
      <w:rFonts w:cs="Times New Roman"/>
      <w:color w:val="auto"/>
    </w:rPr>
  </w:style>
  <w:style w:type="paragraph" w:customStyle="1" w:styleId="CM2">
    <w:name w:val="CM2"/>
    <w:basedOn w:val="Default"/>
    <w:next w:val="Default"/>
    <w:uiPriority w:val="99"/>
    <w:rsid w:val="001B659F"/>
    <w:pPr>
      <w:spacing w:line="456" w:lineRule="atLeast"/>
    </w:pPr>
    <w:rPr>
      <w:rFonts w:cs="Times New Roman"/>
      <w:color w:val="auto"/>
    </w:rPr>
  </w:style>
  <w:style w:type="paragraph" w:customStyle="1" w:styleId="CM3">
    <w:name w:val="CM3"/>
    <w:basedOn w:val="Default"/>
    <w:next w:val="Default"/>
    <w:uiPriority w:val="99"/>
    <w:rsid w:val="001B659F"/>
    <w:pPr>
      <w:spacing w:line="456" w:lineRule="atLeast"/>
    </w:pPr>
    <w:rPr>
      <w:rFonts w:cs="Times New Roman"/>
      <w:color w:val="auto"/>
    </w:rPr>
  </w:style>
  <w:style w:type="paragraph" w:customStyle="1" w:styleId="CM5">
    <w:name w:val="CM5"/>
    <w:basedOn w:val="Default"/>
    <w:next w:val="Default"/>
    <w:uiPriority w:val="99"/>
    <w:rsid w:val="001B659F"/>
    <w:rPr>
      <w:rFonts w:cs="Times New Roman"/>
      <w:color w:val="auto"/>
    </w:rPr>
  </w:style>
  <w:style w:type="paragraph" w:styleId="a3">
    <w:name w:val="header"/>
    <w:basedOn w:val="a"/>
    <w:link w:val="Char"/>
    <w:uiPriority w:val="99"/>
    <w:semiHidden/>
    <w:unhideWhenUsed/>
    <w:rsid w:val="00796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68F2"/>
    <w:rPr>
      <w:rFonts w:cs="Times New Roman"/>
      <w:sz w:val="18"/>
      <w:szCs w:val="18"/>
    </w:rPr>
  </w:style>
  <w:style w:type="paragraph" w:styleId="a4">
    <w:name w:val="footer"/>
    <w:basedOn w:val="a"/>
    <w:link w:val="Char0"/>
    <w:uiPriority w:val="99"/>
    <w:semiHidden/>
    <w:unhideWhenUsed/>
    <w:rsid w:val="007968F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68F2"/>
    <w:rPr>
      <w:rFonts w:cs="Times New Roman"/>
      <w:sz w:val="18"/>
      <w:szCs w:val="18"/>
    </w:rPr>
  </w:style>
  <w:style w:type="paragraph" w:styleId="a5">
    <w:name w:val="Body Text"/>
    <w:basedOn w:val="Default"/>
    <w:next w:val="Default"/>
    <w:link w:val="Char1"/>
    <w:uiPriority w:val="99"/>
    <w:rsid w:val="000528B8"/>
    <w:rPr>
      <w:rFonts w:ascii="Times New Roman" w:eastAsia="宋体" w:hAnsi="Times New Roman" w:cs="Times New Roman"/>
      <w:color w:val="auto"/>
    </w:rPr>
  </w:style>
  <w:style w:type="character" w:customStyle="1" w:styleId="Char1">
    <w:name w:val="正文文本 Char"/>
    <w:basedOn w:val="a0"/>
    <w:link w:val="a5"/>
    <w:uiPriority w:val="99"/>
    <w:locked/>
    <w:rsid w:val="000528B8"/>
    <w:rPr>
      <w:rFonts w:ascii="Times New Roman" w:eastAsia="宋体" w:hAnsi="Times New Roman" w:cs="Times New Roman"/>
      <w:kern w:val="0"/>
      <w:sz w:val="24"/>
      <w:szCs w:val="24"/>
    </w:rPr>
  </w:style>
  <w:style w:type="character" w:styleId="a6">
    <w:name w:val="Hyperlink"/>
    <w:basedOn w:val="a0"/>
    <w:uiPriority w:val="99"/>
    <w:unhideWhenUsed/>
    <w:rsid w:val="00782D8D"/>
    <w:rPr>
      <w:color w:val="0000FF"/>
      <w:u w:val="single"/>
    </w:rPr>
  </w:style>
  <w:style w:type="paragraph" w:styleId="a7">
    <w:name w:val="Balloon Text"/>
    <w:basedOn w:val="a"/>
    <w:link w:val="Char2"/>
    <w:uiPriority w:val="99"/>
    <w:semiHidden/>
    <w:unhideWhenUsed/>
    <w:rsid w:val="0094012F"/>
    <w:rPr>
      <w:sz w:val="18"/>
      <w:szCs w:val="18"/>
    </w:rPr>
  </w:style>
  <w:style w:type="character" w:customStyle="1" w:styleId="Char2">
    <w:name w:val="批注框文本 Char"/>
    <w:basedOn w:val="a0"/>
    <w:link w:val="a7"/>
    <w:uiPriority w:val="99"/>
    <w:semiHidden/>
    <w:rsid w:val="0094012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xumq</dc:creator>
  <cp:keywords/>
  <dc:description/>
  <cp:lastModifiedBy>daiqh</cp:lastModifiedBy>
  <cp:revision>9</cp:revision>
  <dcterms:created xsi:type="dcterms:W3CDTF">2016-07-11T07:18:00Z</dcterms:created>
  <dcterms:modified xsi:type="dcterms:W3CDTF">2019-08-21T08:49:00Z</dcterms:modified>
</cp:coreProperties>
</file>